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2766" w14:textId="6CF9043D" w:rsidR="00EF19AE" w:rsidRPr="00C536E0" w:rsidRDefault="00EF19AE" w:rsidP="00EF19AE">
      <w:pPr>
        <w:jc w:val="both"/>
        <w:rPr>
          <w:rFonts w:ascii="Tahoma" w:eastAsia="Times New Roman" w:hAnsi="Tahoma" w:cs="Tahoma"/>
          <w:b/>
          <w:bCs/>
          <w:color w:val="0F0F10"/>
          <w:sz w:val="32"/>
          <w:szCs w:val="32"/>
          <w:lang w:eastAsia="cs-CZ"/>
        </w:rPr>
      </w:pPr>
      <w:r w:rsidRPr="00A43338">
        <w:rPr>
          <w:rFonts w:ascii="Tahoma" w:eastAsia="Times New Roman" w:hAnsi="Tahoma" w:cs="Tahoma"/>
          <w:b/>
          <w:bCs/>
          <w:color w:val="0F0F10"/>
          <w:sz w:val="32"/>
          <w:szCs w:val="32"/>
          <w:lang w:eastAsia="cs-CZ"/>
        </w:rPr>
        <w:t xml:space="preserve">Dostihový sport se spojil se sázkovou </w:t>
      </w:r>
      <w:r>
        <w:rPr>
          <w:rFonts w:ascii="Tahoma" w:eastAsia="Times New Roman" w:hAnsi="Tahoma" w:cs="Tahoma"/>
          <w:b/>
          <w:bCs/>
          <w:color w:val="0F0F10"/>
          <w:sz w:val="32"/>
          <w:szCs w:val="32"/>
          <w:lang w:eastAsia="cs-CZ"/>
        </w:rPr>
        <w:t>společností</w:t>
      </w:r>
      <w:r w:rsidRPr="00A43338">
        <w:rPr>
          <w:rFonts w:ascii="Tahoma" w:eastAsia="Times New Roman" w:hAnsi="Tahoma" w:cs="Tahoma"/>
          <w:b/>
          <w:bCs/>
          <w:color w:val="0F0F10"/>
          <w:sz w:val="32"/>
          <w:szCs w:val="32"/>
          <w:lang w:eastAsia="cs-CZ"/>
        </w:rPr>
        <w:t xml:space="preserve"> Tipsport </w:t>
      </w:r>
    </w:p>
    <w:p w14:paraId="47134042" w14:textId="7F73C67E" w:rsidR="00EF19AE" w:rsidRPr="006B7F4C" w:rsidRDefault="00EF19AE" w:rsidP="00EF19AE">
      <w:pPr>
        <w:jc w:val="both"/>
        <w:rPr>
          <w:rFonts w:ascii="Tahoma" w:hAnsi="Tahoma" w:cs="Tahoma"/>
          <w:sz w:val="24"/>
          <w:szCs w:val="24"/>
        </w:rPr>
      </w:pPr>
      <w:r w:rsidRPr="006B7F4C">
        <w:rPr>
          <w:rFonts w:ascii="Tahoma" w:eastAsia="Times New Roman" w:hAnsi="Tahoma" w:cs="Tahoma"/>
          <w:b/>
          <w:bCs/>
          <w:color w:val="0F0F10"/>
          <w:sz w:val="24"/>
          <w:szCs w:val="24"/>
          <w:lang w:eastAsia="cs-CZ"/>
        </w:rPr>
        <w:t>Praha, 21. června 2021</w:t>
      </w:r>
      <w:r w:rsidRPr="006B7F4C">
        <w:rPr>
          <w:rFonts w:ascii="Tahoma" w:eastAsia="Times New Roman" w:hAnsi="Tahoma" w:cs="Tahoma"/>
          <w:color w:val="0F0F10"/>
          <w:sz w:val="24"/>
          <w:szCs w:val="24"/>
          <w:lang w:eastAsia="cs-CZ"/>
        </w:rPr>
        <w:t xml:space="preserve"> - Dnes byla podepsána smlouva o </w:t>
      </w:r>
      <w:r w:rsidRPr="006B7F4C">
        <w:rPr>
          <w:rFonts w:ascii="Tahoma" w:hAnsi="Tahoma" w:cs="Tahoma"/>
          <w:sz w:val="24"/>
          <w:szCs w:val="24"/>
        </w:rPr>
        <w:t>dlouhodobém partnerství mezi společností Tipsport a Jockey Clubem České republiky</w:t>
      </w:r>
      <w:r w:rsidR="00674EB2" w:rsidRPr="006B7F4C">
        <w:rPr>
          <w:rFonts w:ascii="Tahoma" w:hAnsi="Tahoma" w:cs="Tahoma"/>
          <w:sz w:val="24"/>
          <w:szCs w:val="24"/>
        </w:rPr>
        <w:t>, zastupujícím všechna česká dostihová závodiště,</w:t>
      </w:r>
      <w:r w:rsidRPr="006B7F4C">
        <w:rPr>
          <w:rFonts w:ascii="Tahoma" w:hAnsi="Tahoma" w:cs="Tahoma"/>
          <w:sz w:val="24"/>
          <w:szCs w:val="24"/>
        </w:rPr>
        <w:t xml:space="preserve"> a mezi Tipsportem a Dostihovým spolkem Pardubice. </w:t>
      </w:r>
    </w:p>
    <w:p w14:paraId="76824154" w14:textId="36808760" w:rsidR="00EF19AE" w:rsidRPr="006B7F4C" w:rsidRDefault="00EF19AE" w:rsidP="00EF19AE">
      <w:pPr>
        <w:jc w:val="both"/>
        <w:rPr>
          <w:rFonts w:ascii="Tahoma" w:eastAsia="Times New Roman" w:hAnsi="Tahoma" w:cs="Tahoma"/>
          <w:sz w:val="24"/>
          <w:szCs w:val="24"/>
        </w:rPr>
      </w:pPr>
      <w:r w:rsidRPr="006B7F4C">
        <w:rPr>
          <w:rFonts w:ascii="Tahoma" w:eastAsia="Times New Roman" w:hAnsi="Tahoma" w:cs="Tahoma"/>
          <w:sz w:val="24"/>
          <w:szCs w:val="24"/>
          <w:lang w:eastAsia="cs-CZ"/>
        </w:rPr>
        <w:t xml:space="preserve">Česká jednička kurzového sázení podpoří dostihový sport na všech závodištích, čímž vrátí dostihové sázky i na menší domácí </w:t>
      </w:r>
      <w:r w:rsidR="009F558D" w:rsidRPr="006B7F4C">
        <w:rPr>
          <w:rFonts w:ascii="Tahoma" w:eastAsia="Times New Roman" w:hAnsi="Tahoma" w:cs="Tahoma"/>
          <w:sz w:val="24"/>
          <w:szCs w:val="24"/>
          <w:lang w:eastAsia="cs-CZ"/>
        </w:rPr>
        <w:t>hipodromy.</w:t>
      </w:r>
      <w:r w:rsidRPr="006B7F4C">
        <w:rPr>
          <w:rFonts w:ascii="Tahoma" w:eastAsia="Times New Roman" w:hAnsi="Tahoma" w:cs="Tahoma"/>
          <w:sz w:val="24"/>
          <w:szCs w:val="24"/>
          <w:lang w:eastAsia="cs-CZ"/>
        </w:rPr>
        <w:t xml:space="preserve"> Tipsport se rozhodl spojit své jméno s</w:t>
      </w:r>
      <w:r w:rsidR="009F558D" w:rsidRPr="006B7F4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674EB2" w:rsidRPr="006B7F4C">
        <w:rPr>
          <w:rFonts w:ascii="Tahoma" w:eastAsia="Times New Roman" w:hAnsi="Tahoma" w:cs="Tahoma"/>
          <w:sz w:val="24"/>
          <w:szCs w:val="24"/>
          <w:lang w:eastAsia="cs-CZ"/>
        </w:rPr>
        <w:t>dostihovým</w:t>
      </w:r>
      <w:r w:rsidR="009F558D" w:rsidRPr="006B7F4C">
        <w:rPr>
          <w:rFonts w:ascii="Tahoma" w:eastAsia="Times New Roman" w:hAnsi="Tahoma" w:cs="Tahoma"/>
          <w:sz w:val="24"/>
          <w:szCs w:val="24"/>
          <w:lang w:eastAsia="cs-CZ"/>
        </w:rPr>
        <w:t xml:space="preserve"> sportem</w:t>
      </w:r>
      <w:r w:rsidRPr="006B7F4C">
        <w:rPr>
          <w:rFonts w:ascii="Tahoma" w:eastAsia="Times New Roman" w:hAnsi="Tahoma" w:cs="Tahoma"/>
          <w:sz w:val="24"/>
          <w:szCs w:val="24"/>
          <w:lang w:eastAsia="cs-CZ"/>
        </w:rPr>
        <w:t>, který má víc než stoletou tradici, a přispět tak k jeho dalšímu rozvoji. Důležitou s</w:t>
      </w:r>
      <w:r w:rsidRPr="006B7F4C">
        <w:rPr>
          <w:rFonts w:ascii="Tahoma" w:eastAsia="Times New Roman" w:hAnsi="Tahoma" w:cs="Tahoma"/>
          <w:sz w:val="24"/>
          <w:szCs w:val="24"/>
        </w:rPr>
        <w:t>oučástí spolupráce je proto i výrazná mediální podpora dostihového sportu a sázek ze strany Tipsportu.</w:t>
      </w:r>
    </w:p>
    <w:p w14:paraId="154A7E94" w14:textId="5C807383" w:rsidR="00EF19AE" w:rsidRPr="006B7F4C" w:rsidRDefault="00EF19AE" w:rsidP="00EF19AE">
      <w:pPr>
        <w:jc w:val="both"/>
        <w:rPr>
          <w:rFonts w:ascii="Tahoma" w:hAnsi="Tahoma" w:cs="Tahoma"/>
          <w:sz w:val="24"/>
          <w:szCs w:val="24"/>
        </w:rPr>
      </w:pPr>
      <w:r w:rsidRPr="006B7F4C">
        <w:rPr>
          <w:rFonts w:ascii="Tahoma" w:hAnsi="Tahoma" w:cs="Tahoma"/>
          <w:iCs/>
          <w:sz w:val="24"/>
          <w:szCs w:val="24"/>
        </w:rPr>
        <w:t>„</w:t>
      </w:r>
      <w:r w:rsidRPr="006B7F4C">
        <w:rPr>
          <w:rFonts w:ascii="Tahoma" w:hAnsi="Tahoma" w:cs="Tahoma"/>
          <w:i/>
          <w:sz w:val="24"/>
          <w:szCs w:val="24"/>
        </w:rPr>
        <w:t xml:space="preserve">Kurzové sázky se kdysi zrodily právě na dostizích a k tomuto sportu po celém světě neodmyslitelně patří. Jde o partnerství, které nám dává marketingový a do budoucna snad i byznysový smysl. Sázení na koně je v zemích jako Francie nebo Anglie naprosto tradiční, ale zvýšený zájem pozorujeme i u nás. Obliba dostihového sportu v posledních letech opravdu roste. </w:t>
      </w:r>
      <w:r w:rsidR="0082390D">
        <w:rPr>
          <w:rFonts w:ascii="Tahoma" w:hAnsi="Tahoma" w:cs="Tahoma"/>
          <w:i/>
          <w:sz w:val="24"/>
          <w:szCs w:val="24"/>
        </w:rPr>
        <w:t>Takže z</w:t>
      </w:r>
      <w:r w:rsidRPr="006B7F4C">
        <w:rPr>
          <w:rFonts w:ascii="Tahoma" w:hAnsi="Tahoma" w:cs="Tahoma"/>
          <w:i/>
          <w:sz w:val="24"/>
          <w:szCs w:val="24"/>
        </w:rPr>
        <w:t xml:space="preserve"> navázané spolupráce, z toho, že jsme se stali sázkovým partnerem všech dostihů v</w:t>
      </w:r>
      <w:r w:rsidR="0082390D">
        <w:rPr>
          <w:rFonts w:ascii="Tahoma" w:hAnsi="Tahoma" w:cs="Tahoma"/>
          <w:i/>
          <w:sz w:val="24"/>
          <w:szCs w:val="24"/>
        </w:rPr>
        <w:t> </w:t>
      </w:r>
      <w:r w:rsidRPr="006B7F4C">
        <w:rPr>
          <w:rFonts w:ascii="Tahoma" w:hAnsi="Tahoma" w:cs="Tahoma"/>
          <w:i/>
          <w:sz w:val="24"/>
          <w:szCs w:val="24"/>
        </w:rPr>
        <w:t>Č</w:t>
      </w:r>
      <w:r w:rsidR="0082390D">
        <w:rPr>
          <w:rFonts w:ascii="Tahoma" w:hAnsi="Tahoma" w:cs="Tahoma"/>
          <w:i/>
          <w:sz w:val="24"/>
          <w:szCs w:val="24"/>
        </w:rPr>
        <w:t>eské republice</w:t>
      </w:r>
      <w:r w:rsidRPr="006B7F4C">
        <w:rPr>
          <w:rFonts w:ascii="Tahoma" w:hAnsi="Tahoma" w:cs="Tahoma"/>
          <w:i/>
          <w:sz w:val="24"/>
          <w:szCs w:val="24"/>
        </w:rPr>
        <w:t>, máme upřímnou rados</w:t>
      </w:r>
      <w:r w:rsidRPr="00EC0B82">
        <w:rPr>
          <w:rFonts w:ascii="Tahoma" w:hAnsi="Tahoma" w:cs="Tahoma"/>
          <w:i/>
          <w:sz w:val="24"/>
          <w:szCs w:val="24"/>
        </w:rPr>
        <w:t>t</w:t>
      </w:r>
      <w:r w:rsidRPr="00E80D19">
        <w:rPr>
          <w:rFonts w:ascii="Tahoma" w:hAnsi="Tahoma" w:cs="Tahoma"/>
          <w:i/>
          <w:sz w:val="24"/>
          <w:szCs w:val="24"/>
        </w:rPr>
        <w:t>,”</w:t>
      </w:r>
      <w:r w:rsidRPr="006B7F4C">
        <w:rPr>
          <w:rFonts w:ascii="Tahoma" w:hAnsi="Tahoma" w:cs="Tahoma"/>
          <w:sz w:val="24"/>
          <w:szCs w:val="24"/>
        </w:rPr>
        <w:t> vysvětlil směřování generální ředitel Tipsport Petr Knybel.</w:t>
      </w:r>
    </w:p>
    <w:p w14:paraId="65E6A42B" w14:textId="62526711" w:rsidR="00EF19AE" w:rsidRPr="006B7F4C" w:rsidRDefault="00EF19AE" w:rsidP="00EF19AE">
      <w:pPr>
        <w:jc w:val="both"/>
        <w:rPr>
          <w:rFonts w:ascii="Tahoma" w:hAnsi="Tahoma" w:cs="Tahoma"/>
          <w:iCs/>
          <w:sz w:val="24"/>
          <w:szCs w:val="24"/>
        </w:rPr>
      </w:pPr>
      <w:r w:rsidRPr="006B7F4C">
        <w:rPr>
          <w:rFonts w:ascii="Tahoma" w:hAnsi="Tahoma" w:cs="Tahoma"/>
          <w:iCs/>
          <w:sz w:val="24"/>
          <w:szCs w:val="24"/>
        </w:rPr>
        <w:t>„</w:t>
      </w:r>
      <w:r w:rsidRPr="006B7F4C">
        <w:rPr>
          <w:rFonts w:ascii="Tahoma" w:hAnsi="Tahoma" w:cs="Tahoma"/>
          <w:i/>
          <w:sz w:val="24"/>
          <w:szCs w:val="24"/>
        </w:rPr>
        <w:t>Zařadili jsme se mezi vyspělé dostihové země, které spolupracují se sázkovými společnostmi. V dostihovém sportu v České republice se ale jedná o historicky první typ takové spolupráce. Jsem přesvědčen, že bude oboustranně výhodná a přinese dostihům ojedinělou příležitost posunout se do světa nejvýznamnějších sportů</w:t>
      </w:r>
      <w:r w:rsidRPr="006B7F4C">
        <w:rPr>
          <w:rFonts w:ascii="Tahoma" w:hAnsi="Tahoma" w:cs="Tahoma"/>
          <w:iCs/>
          <w:sz w:val="24"/>
          <w:szCs w:val="24"/>
        </w:rPr>
        <w:t xml:space="preserve">,” </w:t>
      </w:r>
      <w:r w:rsidRPr="00E80D19">
        <w:rPr>
          <w:rFonts w:ascii="Tahoma" w:hAnsi="Tahoma" w:cs="Tahoma"/>
          <w:iCs/>
          <w:sz w:val="24"/>
          <w:szCs w:val="24"/>
        </w:rPr>
        <w:t xml:space="preserve">prohlásil prezident Jockey Clubu </w:t>
      </w:r>
      <w:r w:rsidR="008F2F9B" w:rsidRPr="00E80D19">
        <w:rPr>
          <w:rFonts w:ascii="Tahoma" w:hAnsi="Tahoma" w:cs="Tahoma"/>
          <w:iCs/>
          <w:sz w:val="24"/>
          <w:szCs w:val="24"/>
        </w:rPr>
        <w:t xml:space="preserve">České republiky </w:t>
      </w:r>
      <w:r w:rsidRPr="00E80D19">
        <w:rPr>
          <w:rFonts w:ascii="Tahoma" w:hAnsi="Tahoma" w:cs="Tahoma"/>
          <w:iCs/>
          <w:sz w:val="24"/>
          <w:szCs w:val="24"/>
        </w:rPr>
        <w:t>Josef Bečvář</w:t>
      </w:r>
      <w:r w:rsidRPr="006F3DE0">
        <w:rPr>
          <w:rFonts w:ascii="Tahoma" w:hAnsi="Tahoma" w:cs="Tahoma"/>
          <w:iCs/>
          <w:sz w:val="24"/>
          <w:szCs w:val="24"/>
        </w:rPr>
        <w:t>.</w:t>
      </w:r>
    </w:p>
    <w:p w14:paraId="7561AD09" w14:textId="6763061E" w:rsidR="00EF19AE" w:rsidRPr="006B7F4C" w:rsidRDefault="00EF19AE" w:rsidP="00EF19AE">
      <w:pPr>
        <w:jc w:val="both"/>
        <w:rPr>
          <w:rFonts w:ascii="Tahoma" w:hAnsi="Tahoma" w:cs="Tahoma"/>
          <w:sz w:val="24"/>
          <w:szCs w:val="24"/>
        </w:rPr>
      </w:pPr>
      <w:r w:rsidRPr="006B7F4C">
        <w:rPr>
          <w:rFonts w:ascii="Tahoma" w:hAnsi="Tahoma" w:cs="Tahoma"/>
          <w:i/>
          <w:iCs/>
          <w:sz w:val="24"/>
          <w:szCs w:val="24"/>
        </w:rPr>
        <w:t xml:space="preserve">„Dostihový spolek se sázkovou kanceláří Tipsport spolupracuje </w:t>
      </w:r>
      <w:r w:rsidR="0018680B">
        <w:rPr>
          <w:rFonts w:ascii="Tahoma" w:hAnsi="Tahoma" w:cs="Tahoma"/>
          <w:i/>
          <w:iCs/>
          <w:sz w:val="24"/>
          <w:szCs w:val="24"/>
        </w:rPr>
        <w:t>u</w:t>
      </w:r>
      <w:r w:rsidRPr="006B7F4C">
        <w:rPr>
          <w:rFonts w:ascii="Tahoma" w:hAnsi="Tahoma" w:cs="Tahoma"/>
          <w:i/>
          <w:iCs/>
          <w:sz w:val="24"/>
          <w:szCs w:val="24"/>
        </w:rPr>
        <w:t xml:space="preserve">ž třetí dostihovou sezónu. Ta letošní je ale první, ve které bude Tipsport kompletně zastřešovat sázky v areálu </w:t>
      </w:r>
      <w:r w:rsidR="00DA4B13">
        <w:rPr>
          <w:rFonts w:ascii="Tahoma" w:hAnsi="Tahoma" w:cs="Tahoma"/>
          <w:i/>
          <w:iCs/>
          <w:sz w:val="24"/>
          <w:szCs w:val="24"/>
        </w:rPr>
        <w:t>P</w:t>
      </w:r>
      <w:r w:rsidRPr="006B7F4C">
        <w:rPr>
          <w:rFonts w:ascii="Tahoma" w:hAnsi="Tahoma" w:cs="Tahoma"/>
          <w:i/>
          <w:iCs/>
          <w:sz w:val="24"/>
          <w:szCs w:val="24"/>
        </w:rPr>
        <w:t>ardubického závodiště. Obecně je do budoucna propojení dostihového prostředí s významným hráčem na trhu sázek příslibem vzrůstající popularity dostihů mezi veřejností</w:t>
      </w:r>
      <w:r w:rsidRPr="00E80D19">
        <w:rPr>
          <w:rFonts w:ascii="Tahoma" w:hAnsi="Tahoma" w:cs="Tahoma"/>
          <w:sz w:val="24"/>
          <w:szCs w:val="24"/>
        </w:rPr>
        <w:t>,</w:t>
      </w:r>
      <w:r w:rsidRPr="00EC0B82">
        <w:rPr>
          <w:rFonts w:ascii="Tahoma" w:hAnsi="Tahoma" w:cs="Tahoma"/>
          <w:sz w:val="24"/>
          <w:szCs w:val="24"/>
        </w:rPr>
        <w:t>“</w:t>
      </w:r>
      <w:r w:rsidRPr="006B7F4C">
        <w:rPr>
          <w:rFonts w:ascii="Tahoma" w:hAnsi="Tahoma" w:cs="Tahoma"/>
          <w:sz w:val="24"/>
          <w:szCs w:val="24"/>
        </w:rPr>
        <w:t xml:space="preserve"> uvedl ředitel </w:t>
      </w:r>
      <w:r w:rsidR="00B36014" w:rsidRPr="00B36014">
        <w:rPr>
          <w:rFonts w:ascii="Tahoma" w:hAnsi="Tahoma" w:cs="Tahoma"/>
          <w:sz w:val="24"/>
          <w:szCs w:val="24"/>
        </w:rPr>
        <w:t xml:space="preserve">pardubického </w:t>
      </w:r>
      <w:r w:rsidRPr="00B36014">
        <w:rPr>
          <w:rFonts w:ascii="Tahoma" w:hAnsi="Tahoma" w:cs="Tahoma"/>
          <w:sz w:val="24"/>
          <w:szCs w:val="24"/>
        </w:rPr>
        <w:t>D</w:t>
      </w:r>
      <w:r w:rsidRPr="006B7F4C">
        <w:rPr>
          <w:rFonts w:ascii="Tahoma" w:hAnsi="Tahoma" w:cs="Tahoma"/>
          <w:sz w:val="24"/>
          <w:szCs w:val="24"/>
        </w:rPr>
        <w:t>ostihového spolku Jaroslav Müller.</w:t>
      </w:r>
    </w:p>
    <w:p w14:paraId="59CAF105" w14:textId="6B23023E" w:rsidR="00674EB2" w:rsidRPr="006B7F4C" w:rsidRDefault="00674EB2" w:rsidP="00674EB2">
      <w:pPr>
        <w:pStyle w:val="Bezmezer"/>
        <w:jc w:val="both"/>
        <w:rPr>
          <w:rFonts w:ascii="Tahoma" w:hAnsi="Tahoma" w:cs="Tahoma"/>
          <w:sz w:val="24"/>
          <w:szCs w:val="24"/>
          <w:lang w:eastAsia="cs-CZ"/>
        </w:rPr>
      </w:pPr>
      <w:r w:rsidRPr="006B7F4C">
        <w:rPr>
          <w:rFonts w:ascii="Tahoma" w:hAnsi="Tahoma" w:cs="Tahoma"/>
          <w:sz w:val="24"/>
          <w:szCs w:val="24"/>
          <w:lang w:eastAsia="cs-CZ"/>
        </w:rPr>
        <w:t xml:space="preserve">Spolupráci s Tipsportem tímto krokem navázal i areál Chuchle Arena Praha, k němuž dostihový sport patří </w:t>
      </w:r>
      <w:r w:rsidR="00803E2E">
        <w:rPr>
          <w:rFonts w:ascii="Tahoma" w:hAnsi="Tahoma" w:cs="Tahoma"/>
          <w:sz w:val="24"/>
          <w:szCs w:val="24"/>
          <w:lang w:eastAsia="cs-CZ"/>
        </w:rPr>
        <w:t>u</w:t>
      </w:r>
      <w:r w:rsidRPr="006B7F4C">
        <w:rPr>
          <w:rFonts w:ascii="Tahoma" w:hAnsi="Tahoma" w:cs="Tahoma"/>
          <w:sz w:val="24"/>
          <w:szCs w:val="24"/>
          <w:lang w:eastAsia="cs-CZ"/>
        </w:rPr>
        <w:t xml:space="preserve">ž od roku 1906, kdy se zde v září odehrál první dostihový den. Areál, který kromě dostihů </w:t>
      </w:r>
      <w:r w:rsidR="00803E2E">
        <w:rPr>
          <w:rFonts w:ascii="Tahoma" w:hAnsi="Tahoma" w:cs="Tahoma"/>
          <w:sz w:val="24"/>
          <w:szCs w:val="24"/>
          <w:lang w:eastAsia="cs-CZ"/>
        </w:rPr>
        <w:t>dnes</w:t>
      </w:r>
      <w:r w:rsidR="00803E2E" w:rsidRPr="006B7F4C">
        <w:rPr>
          <w:rFonts w:ascii="Tahoma" w:hAnsi="Tahoma" w:cs="Tahoma"/>
          <w:sz w:val="24"/>
          <w:szCs w:val="24"/>
          <w:lang w:eastAsia="cs-CZ"/>
        </w:rPr>
        <w:t xml:space="preserve"> </w:t>
      </w:r>
      <w:r w:rsidRPr="006B7F4C">
        <w:rPr>
          <w:rFonts w:ascii="Tahoma" w:hAnsi="Tahoma" w:cs="Tahoma"/>
          <w:sz w:val="24"/>
          <w:szCs w:val="24"/>
          <w:lang w:eastAsia="cs-CZ"/>
        </w:rPr>
        <w:t>slouží i jako zázemí a závodiště také pro další koňské sporty včetně parkuru, prošel v posledních letech velkými změnami. Celkové investice do rekonstrukcí dosahují bezmála 300 milionů korun</w:t>
      </w:r>
      <w:r w:rsidR="00365A47">
        <w:rPr>
          <w:rFonts w:ascii="Tahoma" w:hAnsi="Tahoma" w:cs="Tahoma"/>
          <w:sz w:val="24"/>
          <w:szCs w:val="24"/>
          <w:lang w:eastAsia="cs-CZ"/>
        </w:rPr>
        <w:t>,</w:t>
      </w:r>
      <w:r w:rsidRPr="006B7F4C">
        <w:rPr>
          <w:rFonts w:ascii="Tahoma" w:hAnsi="Tahoma" w:cs="Tahoma"/>
          <w:sz w:val="24"/>
          <w:szCs w:val="24"/>
          <w:lang w:eastAsia="cs-CZ"/>
        </w:rPr>
        <w:t xml:space="preserve"> a to poté, co se jeho novými vlastníky stala rodina Vítkových. </w:t>
      </w:r>
      <w:r w:rsidRPr="006B7F4C">
        <w:rPr>
          <w:rFonts w:ascii="Tahoma" w:hAnsi="Tahoma" w:cs="Tahoma"/>
          <w:i/>
          <w:iCs/>
          <w:sz w:val="24"/>
          <w:szCs w:val="24"/>
          <w:lang w:eastAsia="cs-CZ"/>
        </w:rPr>
        <w:t>„Na spolupráci s Tipsportem se těšíme. Jsme přesvědčení, že tento krok přispěje k tomu, že dostihový sport získá ještě větší oblibu v řadách veřejnosti a stávajícím návštěvníkům a sázkařům poskytne vyšší komfor</w:t>
      </w:r>
      <w:r w:rsidRPr="00EC0B82">
        <w:rPr>
          <w:rFonts w:ascii="Tahoma" w:hAnsi="Tahoma" w:cs="Tahoma"/>
          <w:i/>
          <w:iCs/>
          <w:sz w:val="24"/>
          <w:szCs w:val="24"/>
          <w:lang w:eastAsia="cs-CZ"/>
        </w:rPr>
        <w:t>t,“</w:t>
      </w:r>
      <w:r w:rsidRPr="006B7F4C">
        <w:rPr>
          <w:rFonts w:ascii="Tahoma" w:hAnsi="Tahoma" w:cs="Tahoma"/>
          <w:sz w:val="24"/>
          <w:szCs w:val="24"/>
          <w:lang w:eastAsia="cs-CZ"/>
        </w:rPr>
        <w:t xml:space="preserve"> </w:t>
      </w:r>
      <w:r w:rsidR="006F3DE0">
        <w:rPr>
          <w:rFonts w:ascii="Tahoma" w:hAnsi="Tahoma" w:cs="Tahoma"/>
          <w:sz w:val="24"/>
          <w:szCs w:val="24"/>
          <w:lang w:eastAsia="cs-CZ"/>
        </w:rPr>
        <w:t>doplnila</w:t>
      </w:r>
      <w:r w:rsidR="006F3DE0" w:rsidRPr="006B7F4C">
        <w:rPr>
          <w:rFonts w:ascii="Tahoma" w:hAnsi="Tahoma" w:cs="Tahoma"/>
          <w:sz w:val="24"/>
          <w:szCs w:val="24"/>
          <w:lang w:eastAsia="cs-CZ"/>
        </w:rPr>
        <w:t xml:space="preserve"> </w:t>
      </w:r>
      <w:r w:rsidRPr="006B7F4C">
        <w:rPr>
          <w:rFonts w:ascii="Tahoma" w:hAnsi="Tahoma" w:cs="Tahoma"/>
          <w:sz w:val="24"/>
          <w:szCs w:val="24"/>
          <w:lang w:eastAsia="cs-CZ"/>
        </w:rPr>
        <w:t>ředitelka Chuchle Areny Praha</w:t>
      </w:r>
      <w:r w:rsidR="006F3DE0">
        <w:rPr>
          <w:rFonts w:ascii="Tahoma" w:hAnsi="Tahoma" w:cs="Tahoma"/>
          <w:sz w:val="24"/>
          <w:szCs w:val="24"/>
          <w:lang w:eastAsia="cs-CZ"/>
        </w:rPr>
        <w:t xml:space="preserve"> </w:t>
      </w:r>
      <w:r w:rsidR="006F3DE0" w:rsidRPr="006B7F4C">
        <w:rPr>
          <w:rFonts w:ascii="Tahoma" w:hAnsi="Tahoma" w:cs="Tahoma"/>
          <w:sz w:val="24"/>
          <w:szCs w:val="24"/>
          <w:lang w:eastAsia="cs-CZ"/>
        </w:rPr>
        <w:t>Vladimíra Durčáková</w:t>
      </w:r>
      <w:r w:rsidRPr="006B7F4C">
        <w:rPr>
          <w:rFonts w:ascii="Tahoma" w:hAnsi="Tahoma" w:cs="Tahoma"/>
          <w:sz w:val="24"/>
          <w:szCs w:val="24"/>
          <w:lang w:eastAsia="cs-CZ"/>
        </w:rPr>
        <w:t>.</w:t>
      </w:r>
    </w:p>
    <w:p w14:paraId="56CB9830" w14:textId="77777777" w:rsidR="00674EB2" w:rsidRPr="00674EB2" w:rsidRDefault="00674EB2" w:rsidP="00674EB2">
      <w:pPr>
        <w:pStyle w:val="Bezmezer"/>
        <w:jc w:val="both"/>
        <w:rPr>
          <w:rFonts w:ascii="Tahoma" w:hAnsi="Tahoma" w:cs="Tahoma"/>
          <w:sz w:val="24"/>
          <w:szCs w:val="24"/>
        </w:rPr>
      </w:pPr>
    </w:p>
    <w:p w14:paraId="28DA4D6C" w14:textId="7BD64217" w:rsidR="00674EB2" w:rsidRDefault="00674EB2" w:rsidP="00EF19AE">
      <w:pPr>
        <w:jc w:val="both"/>
        <w:rPr>
          <w:rFonts w:ascii="Tahoma" w:hAnsi="Tahoma" w:cs="Tahoma"/>
          <w:i/>
          <w:iCs/>
          <w:sz w:val="24"/>
          <w:szCs w:val="24"/>
        </w:rPr>
      </w:pPr>
    </w:p>
    <w:p w14:paraId="65B272DA" w14:textId="77777777" w:rsidR="009F558D" w:rsidRPr="00EF19AE" w:rsidRDefault="009F558D" w:rsidP="00EF19AE">
      <w:pPr>
        <w:jc w:val="both"/>
        <w:rPr>
          <w:rFonts w:ascii="Tahoma" w:hAnsi="Tahoma" w:cs="Tahoma"/>
          <w:i/>
          <w:iCs/>
          <w:sz w:val="24"/>
          <w:szCs w:val="24"/>
        </w:rPr>
      </w:pPr>
    </w:p>
    <w:p w14:paraId="2A2189C2" w14:textId="730D8F71" w:rsidR="005F7DE0" w:rsidRDefault="005F7DE0" w:rsidP="00EF19AE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6A44E8D8" w14:textId="77777777" w:rsidR="00A81FDF" w:rsidRDefault="00A81FDF" w:rsidP="00EF19AE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3F38177F" w14:textId="32E22E93" w:rsidR="00EF19AE" w:rsidRDefault="00EF19AE" w:rsidP="00EF19AE">
      <w:pPr>
        <w:jc w:val="both"/>
        <w:rPr>
          <w:rFonts w:ascii="Tahoma" w:hAnsi="Tahoma" w:cs="Tahoma"/>
          <w:sz w:val="24"/>
          <w:szCs w:val="24"/>
        </w:rPr>
      </w:pPr>
      <w:r w:rsidRPr="00474076">
        <w:rPr>
          <w:rFonts w:ascii="Tahoma" w:hAnsi="Tahoma" w:cs="Tahoma"/>
          <w:b/>
          <w:bCs/>
          <w:sz w:val="24"/>
          <w:szCs w:val="24"/>
        </w:rPr>
        <w:lastRenderedPageBreak/>
        <w:t xml:space="preserve">Co </w:t>
      </w:r>
      <w:r>
        <w:rPr>
          <w:rFonts w:ascii="Tahoma" w:hAnsi="Tahoma" w:cs="Tahoma"/>
          <w:b/>
          <w:bCs/>
          <w:sz w:val="24"/>
          <w:szCs w:val="24"/>
        </w:rPr>
        <w:t>partnerství přinese</w:t>
      </w:r>
      <w:r w:rsidRPr="00474076">
        <w:rPr>
          <w:rFonts w:ascii="Tahoma" w:hAnsi="Tahoma" w:cs="Tahoma"/>
          <w:b/>
          <w:bCs/>
          <w:sz w:val="24"/>
          <w:szCs w:val="24"/>
        </w:rPr>
        <w:t xml:space="preserve"> sázkař</w:t>
      </w:r>
      <w:r>
        <w:rPr>
          <w:rFonts w:ascii="Tahoma" w:hAnsi="Tahoma" w:cs="Tahoma"/>
          <w:b/>
          <w:bCs/>
          <w:sz w:val="24"/>
          <w:szCs w:val="24"/>
        </w:rPr>
        <w:t>ům</w:t>
      </w:r>
    </w:p>
    <w:p w14:paraId="65EA4C42" w14:textId="3919FD3C" w:rsidR="00EF19AE" w:rsidRDefault="00EF19AE" w:rsidP="00EF19AE">
      <w:pPr>
        <w:jc w:val="both"/>
        <w:rPr>
          <w:rFonts w:ascii="Tahoma" w:eastAsia="Times New Roman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Tipsport </w:t>
      </w:r>
      <w:r w:rsidRPr="00474076">
        <w:rPr>
          <w:rFonts w:ascii="Tahoma" w:hAnsi="Tahoma" w:cs="Tahoma"/>
          <w:sz w:val="24"/>
          <w:szCs w:val="24"/>
        </w:rPr>
        <w:t>propojí sázky na závodištích se svou pobočkovou sítí a sázením online. Jak vysvětl</w:t>
      </w:r>
      <w:r w:rsidR="009724B7">
        <w:rPr>
          <w:rFonts w:ascii="Tahoma" w:hAnsi="Tahoma" w:cs="Tahoma"/>
          <w:sz w:val="24"/>
          <w:szCs w:val="24"/>
        </w:rPr>
        <w:t>il</w:t>
      </w:r>
      <w:r w:rsidRPr="00474076">
        <w:rPr>
          <w:rFonts w:ascii="Tahoma" w:hAnsi="Tahoma" w:cs="Tahoma"/>
          <w:sz w:val="24"/>
          <w:szCs w:val="24"/>
        </w:rPr>
        <w:t xml:space="preserve"> mark</w:t>
      </w:r>
      <w:r>
        <w:rPr>
          <w:rFonts w:ascii="Tahoma" w:hAnsi="Tahoma" w:cs="Tahoma"/>
          <w:sz w:val="24"/>
          <w:szCs w:val="24"/>
        </w:rPr>
        <w:t>eti</w:t>
      </w:r>
      <w:r w:rsidRPr="00474076">
        <w:rPr>
          <w:rFonts w:ascii="Tahoma" w:hAnsi="Tahoma" w:cs="Tahoma"/>
          <w:sz w:val="24"/>
          <w:szCs w:val="24"/>
        </w:rPr>
        <w:t>ngový ředitel Tipsportu Jan Čumpelík, s</w:t>
      </w:r>
      <w:r>
        <w:rPr>
          <w:rFonts w:ascii="Tahoma" w:hAnsi="Tahoma" w:cs="Tahoma"/>
          <w:sz w:val="24"/>
          <w:szCs w:val="24"/>
        </w:rPr>
        <w:t>a</w:t>
      </w:r>
      <w:r w:rsidRPr="00474076">
        <w:rPr>
          <w:rFonts w:ascii="Tahoma" w:hAnsi="Tahoma" w:cs="Tahoma"/>
          <w:sz w:val="24"/>
          <w:szCs w:val="24"/>
        </w:rPr>
        <w:t>zkařům to přinese celou řadu výhod:</w:t>
      </w:r>
      <w:r>
        <w:rPr>
          <w:rFonts w:ascii="Tahoma" w:hAnsi="Tahoma" w:cs="Tahoma"/>
          <w:i/>
          <w:iCs/>
          <w:sz w:val="24"/>
          <w:szCs w:val="24"/>
        </w:rPr>
        <w:t xml:space="preserve"> „Výhry jim vyplatíme v naší pobočkové síti po celé České republice, nejen na závodištích. M</w:t>
      </w:r>
      <w:r>
        <w:rPr>
          <w:rFonts w:ascii="Tahoma" w:eastAsia="Times New Roman" w:hAnsi="Tahoma" w:cs="Tahoma"/>
          <w:i/>
          <w:iCs/>
          <w:sz w:val="24"/>
          <w:szCs w:val="24"/>
        </w:rPr>
        <w:t>ohou sázet bez registrace, což zákon u dostihů umožňuje, ale zároveň jim nabízíme i veškeré výhody registrace ke kurzovému sázení – možnost sázet i na další sporty, náš věrnostní program, úhradu sázek na koně z herního konta, notifikace vyhodnocených sázek a podobně.“</w:t>
      </w:r>
    </w:p>
    <w:p w14:paraId="0A6560DD" w14:textId="13241E6F" w:rsidR="00EF19AE" w:rsidRPr="00C536E0" w:rsidRDefault="00EF19AE" w:rsidP="00C536E0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474076">
        <w:rPr>
          <w:rFonts w:ascii="Tahoma" w:hAnsi="Tahoma" w:cs="Tahoma"/>
          <w:sz w:val="24"/>
          <w:szCs w:val="24"/>
        </w:rPr>
        <w:t>Dostihy je navíc možné sledovat prostřednictvím největší české sportovní televize TV Tipsport, která živě streamuje všechny dostihové dny. A právě pokud sázkaři využijí online mobilní aplikaci, mohou kdekoli pohodlně sázet a zároveň sledovat přenosy z český dostihů, stejně jako z mnoha zahraničních.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E41A5D8" w14:textId="762EEABC" w:rsidR="00EF19AE" w:rsidRPr="00CF1556" w:rsidRDefault="00EF19AE" w:rsidP="00EF19AE">
      <w:pPr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CF1556">
        <w:rPr>
          <w:rFonts w:ascii="Tahoma" w:hAnsi="Tahoma" w:cs="Tahoma"/>
          <w:b/>
          <w:bCs/>
          <w:iCs/>
          <w:sz w:val="24"/>
          <w:szCs w:val="24"/>
        </w:rPr>
        <w:t>Výhody partnerství pro dostihový</w:t>
      </w:r>
      <w:r w:rsidRPr="00674EB2">
        <w:rPr>
          <w:rFonts w:ascii="Tahoma" w:hAnsi="Tahoma" w:cs="Tahoma"/>
          <w:b/>
          <w:bCs/>
          <w:iCs/>
          <w:sz w:val="24"/>
          <w:szCs w:val="24"/>
        </w:rPr>
        <w:t xml:space="preserve"> sport</w:t>
      </w:r>
    </w:p>
    <w:p w14:paraId="6979CDD2" w14:textId="54507829" w:rsidR="00862C04" w:rsidRPr="001D2BD7" w:rsidRDefault="006E1786" w:rsidP="00EF19AE">
      <w:pPr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P</w:t>
      </w:r>
      <w:r w:rsidR="008F2F9B" w:rsidRPr="00E80D19">
        <w:rPr>
          <w:rFonts w:ascii="Tahoma" w:hAnsi="Tahoma" w:cs="Tahoma"/>
          <w:iCs/>
          <w:sz w:val="24"/>
          <w:szCs w:val="24"/>
        </w:rPr>
        <w:t>rezident Jockey Clubu</w:t>
      </w:r>
      <w:r>
        <w:rPr>
          <w:rFonts w:ascii="Tahoma" w:hAnsi="Tahoma" w:cs="Tahoma"/>
          <w:iCs/>
          <w:sz w:val="24"/>
          <w:szCs w:val="24"/>
        </w:rPr>
        <w:t xml:space="preserve"> J</w:t>
      </w:r>
      <w:r w:rsidR="00A81FDF">
        <w:rPr>
          <w:rFonts w:ascii="Tahoma" w:hAnsi="Tahoma" w:cs="Tahoma"/>
          <w:iCs/>
          <w:sz w:val="24"/>
          <w:szCs w:val="24"/>
        </w:rPr>
        <w:t>o</w:t>
      </w:r>
      <w:r>
        <w:rPr>
          <w:rFonts w:ascii="Tahoma" w:hAnsi="Tahoma" w:cs="Tahoma"/>
          <w:iCs/>
          <w:sz w:val="24"/>
          <w:szCs w:val="24"/>
        </w:rPr>
        <w:t xml:space="preserve">sef Bečvář </w:t>
      </w:r>
      <w:r w:rsidR="00C83FE8">
        <w:rPr>
          <w:rFonts w:ascii="Tahoma" w:hAnsi="Tahoma" w:cs="Tahoma"/>
          <w:iCs/>
          <w:sz w:val="24"/>
          <w:szCs w:val="24"/>
        </w:rPr>
        <w:t xml:space="preserve">shrnul </w:t>
      </w:r>
      <w:r w:rsidR="00FE2A0D">
        <w:rPr>
          <w:rFonts w:ascii="Tahoma" w:hAnsi="Tahoma" w:cs="Tahoma"/>
          <w:iCs/>
          <w:sz w:val="24"/>
          <w:szCs w:val="24"/>
        </w:rPr>
        <w:t>význam partnerství pro dostihový sport</w:t>
      </w:r>
      <w:r w:rsidR="008F2F9B" w:rsidRPr="00E80D19">
        <w:rPr>
          <w:rFonts w:ascii="Tahoma" w:hAnsi="Tahoma" w:cs="Tahoma"/>
          <w:iCs/>
          <w:sz w:val="24"/>
          <w:szCs w:val="24"/>
        </w:rPr>
        <w:t>:</w:t>
      </w:r>
      <w:r w:rsidR="008F2F9B" w:rsidRPr="001D2BD7">
        <w:rPr>
          <w:rFonts w:ascii="Tahoma" w:hAnsi="Tahoma" w:cs="Tahoma"/>
          <w:i/>
          <w:sz w:val="24"/>
          <w:szCs w:val="24"/>
        </w:rPr>
        <w:t xml:space="preserve"> </w:t>
      </w:r>
      <w:r w:rsidR="00C83FE8">
        <w:rPr>
          <w:rFonts w:ascii="Tahoma" w:hAnsi="Tahoma" w:cs="Tahoma"/>
          <w:i/>
          <w:sz w:val="24"/>
          <w:szCs w:val="24"/>
        </w:rPr>
        <w:t>„</w:t>
      </w:r>
      <w:r w:rsidR="008F2F9B" w:rsidRPr="001D2BD7">
        <w:rPr>
          <w:rFonts w:ascii="Tahoma" w:hAnsi="Tahoma" w:cs="Tahoma"/>
          <w:i/>
          <w:sz w:val="24"/>
          <w:szCs w:val="24"/>
        </w:rPr>
        <w:t xml:space="preserve">Získání strategického partnera nejen v oblasti finanční podpory českých dostihů, ale i </w:t>
      </w:r>
      <w:r w:rsidR="007A58CD" w:rsidRPr="001D2BD7">
        <w:rPr>
          <w:rFonts w:ascii="Tahoma" w:hAnsi="Tahoma" w:cs="Tahoma"/>
          <w:i/>
          <w:sz w:val="24"/>
          <w:szCs w:val="24"/>
        </w:rPr>
        <w:t>pro</w:t>
      </w:r>
      <w:r w:rsidR="008F2F9B" w:rsidRPr="001D2BD7">
        <w:rPr>
          <w:rFonts w:ascii="Tahoma" w:hAnsi="Tahoma" w:cs="Tahoma"/>
          <w:i/>
          <w:sz w:val="24"/>
          <w:szCs w:val="24"/>
        </w:rPr>
        <w:t xml:space="preserve"> poskytování sázek</w:t>
      </w:r>
      <w:r w:rsidR="007A58CD" w:rsidRPr="001D2BD7">
        <w:rPr>
          <w:rFonts w:ascii="Tahoma" w:hAnsi="Tahoma" w:cs="Tahoma"/>
          <w:i/>
          <w:sz w:val="24"/>
          <w:szCs w:val="24"/>
        </w:rPr>
        <w:t xml:space="preserve"> při do</w:t>
      </w:r>
      <w:r w:rsidR="006B7F4C">
        <w:rPr>
          <w:rFonts w:ascii="Tahoma" w:hAnsi="Tahoma" w:cs="Tahoma"/>
          <w:i/>
          <w:sz w:val="24"/>
          <w:szCs w:val="24"/>
        </w:rPr>
        <w:t>s</w:t>
      </w:r>
      <w:r w:rsidR="007A58CD" w:rsidRPr="001D2BD7">
        <w:rPr>
          <w:rFonts w:ascii="Tahoma" w:hAnsi="Tahoma" w:cs="Tahoma"/>
          <w:i/>
          <w:sz w:val="24"/>
          <w:szCs w:val="24"/>
        </w:rPr>
        <w:t>tizích</w:t>
      </w:r>
      <w:r w:rsidR="008F2F9B" w:rsidRPr="001D2BD7">
        <w:rPr>
          <w:rFonts w:ascii="Tahoma" w:hAnsi="Tahoma" w:cs="Tahoma"/>
          <w:i/>
          <w:sz w:val="24"/>
          <w:szCs w:val="24"/>
        </w:rPr>
        <w:t xml:space="preserve">, vnímáme jako jeden z velmi důležitých kroků pro další rozvoj českého turfu. Tato spolupráce nejenže přinese nové možnosti podávání sázek, </w:t>
      </w:r>
      <w:r w:rsidR="007A58CD" w:rsidRPr="001D2BD7">
        <w:rPr>
          <w:rFonts w:ascii="Tahoma" w:hAnsi="Tahoma" w:cs="Tahoma"/>
          <w:i/>
          <w:sz w:val="24"/>
          <w:szCs w:val="24"/>
        </w:rPr>
        <w:t>zajistí</w:t>
      </w:r>
      <w:r w:rsidR="008F2F9B" w:rsidRPr="001D2BD7">
        <w:rPr>
          <w:rFonts w:ascii="Tahoma" w:hAnsi="Tahoma" w:cs="Tahoma"/>
          <w:i/>
          <w:sz w:val="24"/>
          <w:szCs w:val="24"/>
        </w:rPr>
        <w:t xml:space="preserve"> určitou finanční podporu dostihovým závodištím a zvýší propagac</w:t>
      </w:r>
      <w:r w:rsidR="007A58CD" w:rsidRPr="001D2BD7">
        <w:rPr>
          <w:rFonts w:ascii="Tahoma" w:hAnsi="Tahoma" w:cs="Tahoma"/>
          <w:i/>
          <w:sz w:val="24"/>
          <w:szCs w:val="24"/>
        </w:rPr>
        <w:t>i</w:t>
      </w:r>
      <w:r w:rsidR="008F2F9B" w:rsidRPr="001D2BD7">
        <w:rPr>
          <w:rFonts w:ascii="Tahoma" w:hAnsi="Tahoma" w:cs="Tahoma"/>
          <w:i/>
          <w:sz w:val="24"/>
          <w:szCs w:val="24"/>
        </w:rPr>
        <w:t xml:space="preserve"> českých dostihů, ale je modelem pro získávání dalších partnerů. Je třeba poděkovat spolupracujícím závodištím za pochopení a spolupráci při přípravě smlouvy s Tipsportem.</w:t>
      </w:r>
      <w:r w:rsidR="00F11986">
        <w:rPr>
          <w:rFonts w:ascii="Tahoma" w:hAnsi="Tahoma" w:cs="Tahoma"/>
          <w:i/>
          <w:sz w:val="24"/>
          <w:szCs w:val="24"/>
        </w:rPr>
        <w:t>“</w:t>
      </w:r>
    </w:p>
    <w:p w14:paraId="59675170" w14:textId="0E1D9125" w:rsidR="00EF19AE" w:rsidRPr="009F558D" w:rsidRDefault="006626E2" w:rsidP="00EF19AE">
      <w:pPr>
        <w:jc w:val="both"/>
        <w:rPr>
          <w:rFonts w:ascii="Tahoma" w:hAnsi="Tahoma" w:cs="Tahoma"/>
          <w:i/>
          <w:sz w:val="24"/>
          <w:szCs w:val="24"/>
        </w:rPr>
      </w:pPr>
      <w:r w:rsidRPr="00E80D19">
        <w:rPr>
          <w:rFonts w:ascii="Tahoma" w:hAnsi="Tahoma" w:cs="Tahoma"/>
          <w:iCs/>
          <w:sz w:val="24"/>
          <w:szCs w:val="24"/>
        </w:rPr>
        <w:t xml:space="preserve">Podle ředitele Dostihového spolku </w:t>
      </w:r>
      <w:r w:rsidR="00EF19AE" w:rsidRPr="00E80D19">
        <w:rPr>
          <w:rFonts w:ascii="Tahoma" w:hAnsi="Tahoma" w:cs="Tahoma"/>
          <w:iCs/>
          <w:sz w:val="24"/>
          <w:szCs w:val="24"/>
        </w:rPr>
        <w:t>Jaroslav</w:t>
      </w:r>
      <w:r w:rsidRPr="00E80D19">
        <w:rPr>
          <w:rFonts w:ascii="Tahoma" w:hAnsi="Tahoma" w:cs="Tahoma"/>
          <w:iCs/>
          <w:sz w:val="24"/>
          <w:szCs w:val="24"/>
        </w:rPr>
        <w:t>a</w:t>
      </w:r>
      <w:r w:rsidR="00EF19AE" w:rsidRPr="00E80D19">
        <w:rPr>
          <w:rFonts w:ascii="Tahoma" w:hAnsi="Tahoma" w:cs="Tahoma"/>
          <w:iCs/>
          <w:sz w:val="24"/>
          <w:szCs w:val="24"/>
        </w:rPr>
        <w:t xml:space="preserve"> Müller</w:t>
      </w:r>
      <w:r w:rsidRPr="00E80D19">
        <w:rPr>
          <w:rFonts w:ascii="Tahoma" w:hAnsi="Tahoma" w:cs="Tahoma"/>
          <w:iCs/>
          <w:sz w:val="24"/>
          <w:szCs w:val="24"/>
        </w:rPr>
        <w:t>a je z</w:t>
      </w:r>
      <w:r w:rsidR="00EF19AE" w:rsidRPr="00E80D19">
        <w:rPr>
          <w:rFonts w:ascii="Tahoma" w:hAnsi="Tahoma" w:cs="Tahoma"/>
          <w:iCs/>
          <w:sz w:val="24"/>
          <w:szCs w:val="24"/>
        </w:rPr>
        <w:t>apojení dostihového dění do online sázkového prostředí příležitostí rozšířit povědomí o tomto sportu napříč širokou veřejností</w:t>
      </w:r>
      <w:r w:rsidRPr="00E80D19">
        <w:rPr>
          <w:rFonts w:ascii="Tahoma" w:hAnsi="Tahoma" w:cs="Tahoma"/>
          <w:iCs/>
          <w:sz w:val="24"/>
          <w:szCs w:val="24"/>
        </w:rPr>
        <w:t>:</w:t>
      </w:r>
      <w:r>
        <w:rPr>
          <w:rFonts w:ascii="Tahoma" w:hAnsi="Tahoma" w:cs="Tahoma"/>
          <w:i/>
          <w:sz w:val="24"/>
          <w:szCs w:val="24"/>
        </w:rPr>
        <w:t xml:space="preserve"> „Zároveň </w:t>
      </w:r>
      <w:r w:rsidR="00EF19AE" w:rsidRPr="009F558D">
        <w:rPr>
          <w:rFonts w:ascii="Tahoma" w:hAnsi="Tahoma" w:cs="Tahoma"/>
          <w:i/>
          <w:sz w:val="24"/>
          <w:szCs w:val="24"/>
        </w:rPr>
        <w:t xml:space="preserve">dá možnost hrát i lidem, kteří se nemohou dostihů účastnit přímo na závodišti. Důležité ale je i to, že sázky budou Tipsportem nabírány i přímo na </w:t>
      </w:r>
      <w:r w:rsidR="00CC7068">
        <w:rPr>
          <w:rFonts w:ascii="Tahoma" w:hAnsi="Tahoma" w:cs="Tahoma"/>
          <w:i/>
          <w:sz w:val="24"/>
          <w:szCs w:val="24"/>
        </w:rPr>
        <w:t>místě</w:t>
      </w:r>
      <w:r w:rsidR="00EF19AE" w:rsidRPr="009F558D">
        <w:rPr>
          <w:rFonts w:ascii="Tahoma" w:hAnsi="Tahoma" w:cs="Tahoma"/>
          <w:i/>
          <w:sz w:val="24"/>
          <w:szCs w:val="24"/>
        </w:rPr>
        <w:t>. Sázení je totiž nedílnou součástí dostihového sportu, na závodiště patří a poptávka po něm je ze strany návštěvníků dostihů velká.</w:t>
      </w:r>
      <w:r w:rsidR="00CC7068">
        <w:rPr>
          <w:rFonts w:ascii="Tahoma" w:hAnsi="Tahoma" w:cs="Tahoma"/>
          <w:i/>
          <w:sz w:val="24"/>
          <w:szCs w:val="24"/>
        </w:rPr>
        <w:t>“</w:t>
      </w:r>
    </w:p>
    <w:p w14:paraId="5463ED50" w14:textId="25A81853" w:rsidR="00CC7068" w:rsidRDefault="00EF19AE" w:rsidP="00EF19AE">
      <w:pPr>
        <w:jc w:val="both"/>
        <w:rPr>
          <w:rFonts w:ascii="Tahoma" w:hAnsi="Tahoma" w:cs="Tahoma"/>
          <w:iCs/>
          <w:sz w:val="24"/>
          <w:szCs w:val="24"/>
        </w:rPr>
      </w:pPr>
      <w:r w:rsidRPr="006B7F4C">
        <w:rPr>
          <w:rFonts w:ascii="Tahoma" w:hAnsi="Tahoma" w:cs="Tahoma"/>
          <w:iCs/>
          <w:sz w:val="24"/>
          <w:szCs w:val="24"/>
        </w:rPr>
        <w:t>Aktuální rozpisy dostihových dnů a další informace na</w:t>
      </w:r>
      <w:r w:rsidR="00CC7068">
        <w:rPr>
          <w:rFonts w:ascii="Tahoma" w:hAnsi="Tahoma" w:cs="Tahoma"/>
          <w:iCs/>
          <w:sz w:val="24"/>
          <w:szCs w:val="24"/>
        </w:rPr>
        <w:t>jd</w:t>
      </w:r>
      <w:r w:rsidRPr="006B7F4C">
        <w:rPr>
          <w:rFonts w:ascii="Tahoma" w:hAnsi="Tahoma" w:cs="Tahoma"/>
          <w:iCs/>
          <w:sz w:val="24"/>
          <w:szCs w:val="24"/>
        </w:rPr>
        <w:t xml:space="preserve">ete na </w:t>
      </w:r>
      <w:hyperlink r:id="rId6" w:history="1">
        <w:r w:rsidRPr="006B7F4C">
          <w:rPr>
            <w:rStyle w:val="Hypertextovodkaz"/>
            <w:rFonts w:ascii="Tahoma" w:hAnsi="Tahoma" w:cs="Tahoma"/>
            <w:b/>
            <w:bCs/>
            <w:iCs/>
            <w:color w:val="auto"/>
            <w:sz w:val="24"/>
            <w:szCs w:val="24"/>
          </w:rPr>
          <w:t>www.dostihy.cz</w:t>
        </w:r>
      </w:hyperlink>
      <w:r w:rsidR="00674EB2" w:rsidRPr="006B7F4C">
        <w:rPr>
          <w:rFonts w:ascii="Tahoma" w:hAnsi="Tahoma" w:cs="Tahoma"/>
          <w:b/>
          <w:bCs/>
          <w:iCs/>
          <w:sz w:val="24"/>
          <w:szCs w:val="24"/>
        </w:rPr>
        <w:t>.</w:t>
      </w:r>
    </w:p>
    <w:p w14:paraId="79D16E8F" w14:textId="7947D930" w:rsidR="00EF19AE" w:rsidRPr="006B7F4C" w:rsidRDefault="006B7F4C" w:rsidP="00EF19A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--------------------------------------------------------------------------------------------------------</w:t>
      </w:r>
      <w:r w:rsidR="00EF19AE" w:rsidRPr="006B7F4C">
        <w:rPr>
          <w:rFonts w:ascii="Tahoma" w:hAnsi="Tahoma" w:cs="Tahoma"/>
          <w:b/>
          <w:sz w:val="24"/>
          <w:szCs w:val="24"/>
        </w:rPr>
        <w:t>Tipsport</w:t>
      </w:r>
      <w:r w:rsidR="00EF19AE" w:rsidRPr="006B7F4C">
        <w:rPr>
          <w:rFonts w:ascii="Tahoma" w:hAnsi="Tahoma" w:cs="Tahoma"/>
          <w:sz w:val="24"/>
          <w:szCs w:val="24"/>
        </w:rPr>
        <w:t xml:space="preserve"> je otevřená proklientská komunitní sázkovka, lídr českého a slovenského trhu kurzového sázení. V prostředí největší sázkařské komunity umožňuje svým klientům sdílet informace a nacházet inspiraci. Drtivá většina sázek je dnes přijímána online, čemuž odpovídá i bouřlivý technologický rozvoj společnosti. Šíří nabídky, mimořádnou uživatelskou vstřícností i hladinou kurzů se Tipsport už neměří s lokální konkurencí, ale obstojí v celosvětovém srovnání. V mezinárodním holdingu, který působí v České republice a na Slovensku, pracuje 3500 lidí.</w:t>
      </w:r>
    </w:p>
    <w:p w14:paraId="3A9C9E3C" w14:textId="77777777" w:rsidR="005F7DE0" w:rsidRDefault="005F7DE0" w:rsidP="00EF19AE">
      <w:pPr>
        <w:jc w:val="both"/>
        <w:rPr>
          <w:rFonts w:ascii="Tahoma" w:eastAsia="Times New Roman" w:hAnsi="Tahoma" w:cs="Tahoma"/>
          <w:b/>
          <w:bCs/>
          <w:noProof/>
          <w:color w:val="0F0F10"/>
          <w:sz w:val="32"/>
          <w:szCs w:val="32"/>
          <w:lang w:eastAsia="cs-CZ"/>
        </w:rPr>
      </w:pPr>
    </w:p>
    <w:p w14:paraId="1AFF707A" w14:textId="63AE8E79" w:rsidR="00C536E0" w:rsidRPr="000B3193" w:rsidRDefault="005F7DE0" w:rsidP="00EF19A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noProof/>
          <w:color w:val="0F0F10"/>
          <w:sz w:val="32"/>
          <w:szCs w:val="32"/>
          <w:lang w:eastAsia="cs-CZ"/>
        </w:rPr>
        <w:drawing>
          <wp:inline distT="0" distB="0" distL="0" distR="0" wp14:anchorId="4E7FE01C" wp14:editId="4E87CF72">
            <wp:extent cx="2424519" cy="561975"/>
            <wp:effectExtent l="0" t="0" r="0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50" cy="58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73C78" w14:textId="77777777" w:rsidR="005F7DE0" w:rsidRDefault="005F7DE0" w:rsidP="008F2F9B">
      <w:pPr>
        <w:rPr>
          <w:rFonts w:ascii="Tahoma" w:hAnsi="Tahoma" w:cs="Tahoma"/>
          <w:sz w:val="24"/>
          <w:szCs w:val="24"/>
          <w:shd w:val="clear" w:color="auto" w:fill="FFFFFF"/>
        </w:rPr>
      </w:pPr>
    </w:p>
    <w:p w14:paraId="25EA91A5" w14:textId="77777777" w:rsidR="005F7DE0" w:rsidRDefault="005F7DE0" w:rsidP="008F2F9B">
      <w:pPr>
        <w:rPr>
          <w:rFonts w:ascii="Tahoma" w:hAnsi="Tahoma" w:cs="Tahoma"/>
          <w:sz w:val="24"/>
          <w:szCs w:val="24"/>
          <w:shd w:val="clear" w:color="auto" w:fill="FFFFFF"/>
        </w:rPr>
      </w:pPr>
    </w:p>
    <w:p w14:paraId="1720ED64" w14:textId="3F427CCB" w:rsidR="008F2F9B" w:rsidRPr="009F558D" w:rsidRDefault="008F2F9B" w:rsidP="005F7DE0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6B7F4C">
        <w:rPr>
          <w:rFonts w:ascii="Tahoma" w:hAnsi="Tahoma" w:cs="Tahoma"/>
          <w:b/>
          <w:bCs/>
          <w:sz w:val="24"/>
          <w:szCs w:val="24"/>
          <w:shd w:val="clear" w:color="auto" w:fill="FFFFFF"/>
        </w:rPr>
        <w:t>Jockey Club České republiky</w:t>
      </w:r>
      <w:r w:rsidRPr="001D2BD7">
        <w:rPr>
          <w:rFonts w:ascii="Tahoma" w:hAnsi="Tahoma" w:cs="Tahoma"/>
          <w:sz w:val="24"/>
          <w:szCs w:val="24"/>
          <w:shd w:val="clear" w:color="auto" w:fill="FFFFFF"/>
        </w:rPr>
        <w:t xml:space="preserve"> je nejvyšší autoritou turfu v České republice. Jeho posláním je koordinovat, řídit a všestranně podporovat dostihový provoz a chov anglického plnokrevníka v intencích svých členských složek v rozsahu uděleného oprávnění Ministerstva zemědělství České republiky, platného Dostihového řádu, šlechtitelského programu, řádu chovu plnokrevníka a vůle svých členů.</w:t>
      </w:r>
      <w:r w:rsidRPr="001D2BD7">
        <w:rPr>
          <w:rFonts w:ascii="Tahoma" w:hAnsi="Tahoma" w:cs="Tahoma"/>
          <w:sz w:val="24"/>
          <w:szCs w:val="24"/>
        </w:rPr>
        <w:br/>
      </w:r>
      <w:r w:rsidRPr="001D2BD7">
        <w:rPr>
          <w:rFonts w:ascii="Tahoma" w:hAnsi="Tahoma" w:cs="Tahoma"/>
          <w:sz w:val="24"/>
          <w:szCs w:val="24"/>
          <w:shd w:val="clear" w:color="auto" w:fill="FFFFFF"/>
        </w:rPr>
        <w:t>Jockey Club České republiky reprezentuje český turf. Jeho jménem jedná se všemi veřejnými a soukromými subjekty ve věcech týkajících se dostihového provozu a chovu plnokrevníka v rozsahu svého oprávnění a zastupuje český turf v zahraničí.</w:t>
      </w:r>
    </w:p>
    <w:p w14:paraId="7BBF19A3" w14:textId="77777777" w:rsidR="005F7DE0" w:rsidRDefault="005F7DE0" w:rsidP="00EF19AE">
      <w:pPr>
        <w:jc w:val="both"/>
        <w:rPr>
          <w:rFonts w:ascii="Tahoma" w:hAnsi="Tahoma" w:cs="Tahoma"/>
          <w:b/>
          <w:bCs/>
          <w:noProof/>
          <w:color w:val="FF0000"/>
          <w:sz w:val="24"/>
          <w:szCs w:val="24"/>
        </w:rPr>
      </w:pPr>
    </w:p>
    <w:p w14:paraId="44A3C9F4" w14:textId="288E722E" w:rsidR="005F7DE0" w:rsidRDefault="005F7DE0" w:rsidP="00EF19AE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color w:val="FF0000"/>
          <w:sz w:val="24"/>
          <w:szCs w:val="24"/>
        </w:rPr>
        <w:drawing>
          <wp:inline distT="0" distB="0" distL="0" distR="0" wp14:anchorId="025E9E57" wp14:editId="02ED24BC">
            <wp:extent cx="1028700" cy="10191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9F3CD" w14:textId="70A59DFA" w:rsidR="005F7DE0" w:rsidRDefault="005F7DE0" w:rsidP="00EF19AE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1CAA7529" w14:textId="77777777" w:rsidR="00A81FDF" w:rsidRDefault="00A81FDF" w:rsidP="00EF19AE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72705710" w14:textId="7DC2BDC8" w:rsidR="00EF19AE" w:rsidRPr="009F558D" w:rsidRDefault="00EF19AE" w:rsidP="00EF19AE">
      <w:pPr>
        <w:jc w:val="both"/>
        <w:rPr>
          <w:rFonts w:ascii="Tahoma" w:hAnsi="Tahoma" w:cs="Tahoma"/>
          <w:sz w:val="24"/>
          <w:szCs w:val="24"/>
        </w:rPr>
      </w:pPr>
      <w:r w:rsidRPr="009F558D">
        <w:rPr>
          <w:rFonts w:ascii="Tahoma" w:hAnsi="Tahoma" w:cs="Tahoma"/>
          <w:b/>
          <w:bCs/>
          <w:sz w:val="24"/>
          <w:szCs w:val="24"/>
        </w:rPr>
        <w:t>Dostihový spolek</w:t>
      </w:r>
      <w:r w:rsidRPr="009F558D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9F558D">
        <w:rPr>
          <w:rFonts w:ascii="Tahoma" w:hAnsi="Tahoma" w:cs="Tahoma"/>
          <w:sz w:val="24"/>
          <w:szCs w:val="24"/>
        </w:rPr>
        <w:t xml:space="preserve">je pořadatelem dostihů na </w:t>
      </w:r>
      <w:r w:rsidR="002F11F5">
        <w:rPr>
          <w:rFonts w:ascii="Tahoma" w:hAnsi="Tahoma" w:cs="Tahoma"/>
          <w:sz w:val="24"/>
          <w:szCs w:val="24"/>
        </w:rPr>
        <w:t>Dostihovém závodišti Pardubice</w:t>
      </w:r>
      <w:r w:rsidRPr="009F558D">
        <w:rPr>
          <w:rFonts w:ascii="Tahoma" w:hAnsi="Tahoma" w:cs="Tahoma"/>
          <w:sz w:val="24"/>
          <w:szCs w:val="24"/>
        </w:rPr>
        <w:t xml:space="preserve">. Založen byl v roce 1993, ovšem historie dostihů v Pardubicích je mnohem starší. První závodní dráha na místě dnešního závodiště vznikla už v roce 1856. V současné době areál zaujímá rozlohu 56 hektarů a je místem konání dostihů a dalších jezdeckých soutěží. Od roku 1874 je </w:t>
      </w:r>
      <w:r w:rsidR="00F56158">
        <w:rPr>
          <w:rFonts w:ascii="Tahoma" w:hAnsi="Tahoma" w:cs="Tahoma"/>
          <w:sz w:val="24"/>
          <w:szCs w:val="24"/>
        </w:rPr>
        <w:t>P</w:t>
      </w:r>
      <w:r w:rsidRPr="009F558D">
        <w:rPr>
          <w:rFonts w:ascii="Tahoma" w:hAnsi="Tahoma" w:cs="Tahoma"/>
          <w:sz w:val="24"/>
          <w:szCs w:val="24"/>
        </w:rPr>
        <w:t xml:space="preserve">ardubické závodiště domovem Velké pardubické. </w:t>
      </w:r>
      <w:r w:rsidR="00C536E0" w:rsidRPr="009F558D">
        <w:rPr>
          <w:rFonts w:ascii="Tahoma" w:hAnsi="Tahoma" w:cs="Tahoma"/>
          <w:sz w:val="24"/>
          <w:szCs w:val="24"/>
        </w:rPr>
        <w:t xml:space="preserve"> </w:t>
      </w:r>
    </w:p>
    <w:p w14:paraId="0A423240" w14:textId="77777777" w:rsidR="005F7DE0" w:rsidRDefault="005F7DE0" w:rsidP="00EF19AE">
      <w:pPr>
        <w:jc w:val="both"/>
        <w:rPr>
          <w:rFonts w:ascii="Tahoma" w:hAnsi="Tahoma" w:cs="Tahoma"/>
          <w:noProof/>
          <w:sz w:val="24"/>
          <w:szCs w:val="24"/>
          <w:highlight w:val="yellow"/>
        </w:rPr>
      </w:pPr>
    </w:p>
    <w:p w14:paraId="0A95F858" w14:textId="3410F98C" w:rsidR="00C536E0" w:rsidRDefault="005F7DE0" w:rsidP="00EF19AE">
      <w:pPr>
        <w:jc w:val="both"/>
        <w:rPr>
          <w:rFonts w:ascii="Tahoma" w:hAnsi="Tahoma" w:cs="Tahoma"/>
          <w:color w:val="538135" w:themeColor="accent6" w:themeShade="BF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highlight w:val="yellow"/>
        </w:rPr>
        <w:drawing>
          <wp:inline distT="0" distB="0" distL="0" distR="0" wp14:anchorId="24AE430D" wp14:editId="4378AFBC">
            <wp:extent cx="2400300" cy="7239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AF8A9" w14:textId="77777777" w:rsidR="00EF19AE" w:rsidRDefault="00EF19AE" w:rsidP="00EF19AE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7226BAB" w14:textId="11BE84E9" w:rsidR="00EF19AE" w:rsidRPr="000B3193" w:rsidRDefault="00EF19AE" w:rsidP="00EF19AE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0A563EE" w14:textId="77777777" w:rsidR="00A626B8" w:rsidRPr="003429A0" w:rsidRDefault="00A626B8" w:rsidP="003429A0"/>
    <w:sectPr w:rsidR="00A626B8" w:rsidRPr="003429A0" w:rsidSect="00A81FDF">
      <w:headerReference w:type="default" r:id="rId10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55DA" w14:textId="77777777" w:rsidR="003848ED" w:rsidRDefault="003848ED" w:rsidP="00A626B8">
      <w:pPr>
        <w:spacing w:after="0" w:line="240" w:lineRule="auto"/>
      </w:pPr>
      <w:r>
        <w:separator/>
      </w:r>
    </w:p>
  </w:endnote>
  <w:endnote w:type="continuationSeparator" w:id="0">
    <w:p w14:paraId="3C994FC3" w14:textId="77777777" w:rsidR="003848ED" w:rsidRDefault="003848ED" w:rsidP="00A6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6D20" w14:textId="77777777" w:rsidR="003848ED" w:rsidRDefault="003848ED" w:rsidP="00A626B8">
      <w:pPr>
        <w:spacing w:after="0" w:line="240" w:lineRule="auto"/>
      </w:pPr>
      <w:r>
        <w:separator/>
      </w:r>
    </w:p>
  </w:footnote>
  <w:footnote w:type="continuationSeparator" w:id="0">
    <w:p w14:paraId="2273588C" w14:textId="77777777" w:rsidR="003848ED" w:rsidRDefault="003848ED" w:rsidP="00A6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9962" w14:textId="0F87017D" w:rsidR="00A626B8" w:rsidRDefault="006D25B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A911B7" wp14:editId="1D44C839">
          <wp:simplePos x="0" y="0"/>
          <wp:positionH relativeFrom="margin">
            <wp:posOffset>-1061085</wp:posOffset>
          </wp:positionH>
          <wp:positionV relativeFrom="paragraph">
            <wp:posOffset>-449580</wp:posOffset>
          </wp:positionV>
          <wp:extent cx="7962900" cy="447913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62900" cy="4479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B8"/>
    <w:rsid w:val="00176A69"/>
    <w:rsid w:val="0018680B"/>
    <w:rsid w:val="001C6009"/>
    <w:rsid w:val="001D2BD7"/>
    <w:rsid w:val="00235183"/>
    <w:rsid w:val="002E64B2"/>
    <w:rsid w:val="002F11F5"/>
    <w:rsid w:val="003429A0"/>
    <w:rsid w:val="00365A47"/>
    <w:rsid w:val="003848ED"/>
    <w:rsid w:val="003858D6"/>
    <w:rsid w:val="004412DC"/>
    <w:rsid w:val="004824AE"/>
    <w:rsid w:val="005119DE"/>
    <w:rsid w:val="00512C27"/>
    <w:rsid w:val="00573A03"/>
    <w:rsid w:val="005F7DE0"/>
    <w:rsid w:val="00652A54"/>
    <w:rsid w:val="006626E2"/>
    <w:rsid w:val="00674EB2"/>
    <w:rsid w:val="006B7F4C"/>
    <w:rsid w:val="006D25BD"/>
    <w:rsid w:val="006E1786"/>
    <w:rsid w:val="006F3DE0"/>
    <w:rsid w:val="00744FA5"/>
    <w:rsid w:val="007A58CD"/>
    <w:rsid w:val="00803E2E"/>
    <w:rsid w:val="0082390D"/>
    <w:rsid w:val="00862C04"/>
    <w:rsid w:val="00897FAE"/>
    <w:rsid w:val="008F2F9B"/>
    <w:rsid w:val="008F7ECE"/>
    <w:rsid w:val="009724B7"/>
    <w:rsid w:val="009F558D"/>
    <w:rsid w:val="00A4337E"/>
    <w:rsid w:val="00A61939"/>
    <w:rsid w:val="00A626B8"/>
    <w:rsid w:val="00A81FDF"/>
    <w:rsid w:val="00B36014"/>
    <w:rsid w:val="00C536E0"/>
    <w:rsid w:val="00C83FE8"/>
    <w:rsid w:val="00C965C6"/>
    <w:rsid w:val="00CC7068"/>
    <w:rsid w:val="00D347FC"/>
    <w:rsid w:val="00DA4B13"/>
    <w:rsid w:val="00E80D19"/>
    <w:rsid w:val="00EC0B82"/>
    <w:rsid w:val="00EF19AE"/>
    <w:rsid w:val="00F11986"/>
    <w:rsid w:val="00F56158"/>
    <w:rsid w:val="00FC75F4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70E24"/>
  <w15:chartTrackingRefBased/>
  <w15:docId w15:val="{BED5D5CC-AF39-4802-AE85-3D0F69D2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6B8"/>
  </w:style>
  <w:style w:type="paragraph" w:styleId="Zpat">
    <w:name w:val="footer"/>
    <w:basedOn w:val="Normln"/>
    <w:link w:val="ZpatChar"/>
    <w:uiPriority w:val="99"/>
    <w:unhideWhenUsed/>
    <w:rsid w:val="00A6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6B8"/>
  </w:style>
  <w:style w:type="character" w:styleId="Hypertextovodkaz">
    <w:name w:val="Hyperlink"/>
    <w:rsid w:val="00EF19A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F19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9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9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19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19AE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F19AE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qFormat/>
    <w:rsid w:val="00674EB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stih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948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Šurin</dc:creator>
  <cp:keywords/>
  <dc:description/>
  <cp:lastModifiedBy>Tomáš Čekal</cp:lastModifiedBy>
  <cp:revision>23</cp:revision>
  <cp:lastPrinted>2021-06-21T07:54:00Z</cp:lastPrinted>
  <dcterms:created xsi:type="dcterms:W3CDTF">2021-06-17T09:44:00Z</dcterms:created>
  <dcterms:modified xsi:type="dcterms:W3CDTF">2021-06-21T11:49:00Z</dcterms:modified>
</cp:coreProperties>
</file>